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C296" w14:textId="16337E2C" w:rsidR="00C17A3C" w:rsidRDefault="00203F39" w:rsidP="00C17A3C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Списак потребне документације за добијање Дозволе за сезону 202</w:t>
      </w:r>
      <w:r w:rsidR="009E51C7">
        <w:rPr>
          <w:rFonts w:ascii="Tahoma" w:eastAsia="Calibri" w:hAnsi="Tahoma" w:cs="Tahoma"/>
          <w:b/>
          <w:sz w:val="20"/>
          <w:szCs w:val="20"/>
          <w:lang w:val="sr-Latn-RS"/>
        </w:rPr>
        <w:t>5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9E51C7">
        <w:rPr>
          <w:rFonts w:ascii="Tahoma" w:eastAsia="Calibri" w:hAnsi="Tahoma" w:cs="Tahoma"/>
          <w:b/>
          <w:sz w:val="20"/>
          <w:szCs w:val="20"/>
          <w:lang w:val="sr-Latn-RS"/>
        </w:rPr>
        <w:t>6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за клубове који су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ДОБИЛИ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Дозволу и такмичили се у сезони 20</w:t>
      </w:r>
      <w:r w:rsidR="00B00D48">
        <w:rPr>
          <w:rFonts w:ascii="Tahoma" w:eastAsia="Calibri" w:hAnsi="Tahoma" w:cs="Tahoma"/>
          <w:b/>
          <w:sz w:val="20"/>
          <w:szCs w:val="20"/>
          <w:lang w:val="sr-Latn-RS"/>
        </w:rPr>
        <w:t>2</w:t>
      </w:r>
      <w:r w:rsidR="009E51C7">
        <w:rPr>
          <w:rFonts w:ascii="Tahoma" w:eastAsia="Calibri" w:hAnsi="Tahoma" w:cs="Tahoma"/>
          <w:b/>
          <w:sz w:val="20"/>
          <w:szCs w:val="20"/>
          <w:lang w:val="sr-Latn-RS"/>
        </w:rPr>
        <w:t>4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9E51C7">
        <w:rPr>
          <w:rFonts w:ascii="Tahoma" w:eastAsia="Calibri" w:hAnsi="Tahoma" w:cs="Tahoma"/>
          <w:b/>
          <w:sz w:val="20"/>
          <w:szCs w:val="20"/>
          <w:lang w:val="sr-Latn-RS"/>
        </w:rPr>
        <w:t>5</w:t>
      </w:r>
      <w:r w:rsidR="00C17A3C" w:rsidRPr="00203F39">
        <w:rPr>
          <w:rFonts w:ascii="Tahoma" w:eastAsia="Calibri" w:hAnsi="Tahoma" w:cs="Tahoma"/>
          <w:b/>
          <w:sz w:val="20"/>
          <w:szCs w:val="20"/>
          <w:lang w:val="sr-Cyrl-CS"/>
        </w:rPr>
        <w:t>:</w:t>
      </w:r>
    </w:p>
    <w:p w14:paraId="09A6E7A9" w14:textId="77777777" w:rsidR="00203F39" w:rsidRPr="00203F39" w:rsidRDefault="00203F39" w:rsidP="00203F39">
      <w:pPr>
        <w:spacing w:after="160" w:line="259" w:lineRule="auto"/>
        <w:ind w:left="6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14:paraId="6311F8E9" w14:textId="77777777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 xml:space="preserve">Списак 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уговора са играчима;</w:t>
      </w:r>
    </w:p>
    <w:p w14:paraId="4386FD87" w14:textId="77777777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RS"/>
        </w:rPr>
        <w:t>Списак ангажованих тренера;</w:t>
      </w:r>
    </w:p>
    <w:p w14:paraId="2CB8F9B0" w14:textId="77777777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Статут клуба, односно оснивачки акт клуба као спортског привредног друштва;</w:t>
      </w:r>
      <w:r w:rsidRPr="00203F39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="009E4A2A">
        <w:rPr>
          <w:rFonts w:ascii="Tahoma" w:eastAsia="Calibri" w:hAnsi="Tahoma" w:cs="Tahoma"/>
          <w:sz w:val="20"/>
          <w:szCs w:val="20"/>
          <w:lang w:val="sr-Latn-RS"/>
        </w:rPr>
        <w:t>(</w:t>
      </w:r>
      <w:r w:rsidRPr="009E4A2A">
        <w:rPr>
          <w:rFonts w:ascii="Tahoma" w:eastAsia="Calibri" w:hAnsi="Tahoma" w:cs="Tahoma"/>
          <w:b/>
          <w:sz w:val="20"/>
          <w:szCs w:val="20"/>
          <w:lang w:val="sr-Cyrl-RS"/>
        </w:rPr>
        <w:t>Само уколико је мењан!</w:t>
      </w:r>
      <w:r w:rsidR="009E4A2A" w:rsidRPr="009E4A2A">
        <w:rPr>
          <w:rFonts w:ascii="Tahoma" w:eastAsia="Calibri" w:hAnsi="Tahoma" w:cs="Tahoma"/>
          <w:sz w:val="20"/>
          <w:szCs w:val="20"/>
          <w:lang w:val="sr-Latn-RS"/>
        </w:rPr>
        <w:t>)</w:t>
      </w:r>
    </w:p>
    <w:p w14:paraId="4F4FA004" w14:textId="77777777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Извод стања на рачуну клуба на дан подношења захтева;</w:t>
      </w:r>
    </w:p>
    <w:p w14:paraId="3CBA9371" w14:textId="419C1A16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извештај</w:t>
      </w:r>
      <w:r w:rsidRPr="00203F39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за 20</w:t>
      </w:r>
      <w:r w:rsidR="00B00D48">
        <w:rPr>
          <w:rFonts w:ascii="Tahoma" w:eastAsia="Calibri" w:hAnsi="Tahoma" w:cs="Tahoma"/>
          <w:sz w:val="20"/>
          <w:szCs w:val="20"/>
          <w:lang w:val="sr-Latn-RS"/>
        </w:rPr>
        <w:t>2</w:t>
      </w:r>
      <w:r w:rsidR="00051A89">
        <w:rPr>
          <w:rFonts w:ascii="Tahoma" w:eastAsia="Calibri" w:hAnsi="Tahoma" w:cs="Tahoma"/>
          <w:sz w:val="20"/>
          <w:szCs w:val="20"/>
        </w:rPr>
        <w:t>4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. годину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;</w:t>
      </w:r>
    </w:p>
    <w:p w14:paraId="5CB735A8" w14:textId="61EFCC8F" w:rsidR="00C17A3C" w:rsidRPr="00203F39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план за сезону 202</w:t>
      </w:r>
      <w:r w:rsidR="00051A89">
        <w:rPr>
          <w:rFonts w:ascii="Tahoma" w:eastAsia="Calibri" w:hAnsi="Tahoma" w:cs="Tahoma"/>
          <w:sz w:val="20"/>
          <w:szCs w:val="20"/>
        </w:rPr>
        <w:t>5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/2</w:t>
      </w:r>
      <w:r w:rsidR="00051A89">
        <w:rPr>
          <w:rFonts w:ascii="Tahoma" w:eastAsia="Calibri" w:hAnsi="Tahoma" w:cs="Tahoma"/>
          <w:sz w:val="20"/>
          <w:szCs w:val="20"/>
        </w:rPr>
        <w:t>6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;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 xml:space="preserve"> (</w:t>
      </w:r>
      <w:r w:rsidR="00854A47" w:rsidRPr="00854A47">
        <w:rPr>
          <w:rFonts w:ascii="Tahoma" w:eastAsia="Calibri" w:hAnsi="Tahoma" w:cs="Tahoma"/>
          <w:b/>
          <w:sz w:val="20"/>
          <w:szCs w:val="20"/>
          <w:lang w:val="sr-Cyrl-CS"/>
        </w:rPr>
        <w:t xml:space="preserve">Обавезно на формулару </w:t>
      </w:r>
      <w:r w:rsidR="00952A1F">
        <w:rPr>
          <w:rFonts w:ascii="Tahoma" w:eastAsia="Calibri" w:hAnsi="Tahoma" w:cs="Tahoma"/>
          <w:b/>
          <w:sz w:val="20"/>
          <w:szCs w:val="20"/>
          <w:lang w:val="sr-Cyrl-CS"/>
        </w:rPr>
        <w:t>202</w:t>
      </w:r>
      <w:r w:rsidR="00051A89">
        <w:rPr>
          <w:rFonts w:ascii="Tahoma" w:eastAsia="Calibri" w:hAnsi="Tahoma" w:cs="Tahoma"/>
          <w:b/>
          <w:sz w:val="20"/>
          <w:szCs w:val="20"/>
          <w:lang w:val="sr-Latn-RS"/>
        </w:rPr>
        <w:t>5</w:t>
      </w:r>
      <w:r w:rsidR="00952A1F">
        <w:rPr>
          <w:rFonts w:ascii="Tahoma" w:eastAsia="Calibri" w:hAnsi="Tahoma" w:cs="Tahoma"/>
          <w:b/>
          <w:sz w:val="20"/>
          <w:szCs w:val="20"/>
          <w:lang w:val="sr-Cyrl-CS"/>
        </w:rPr>
        <w:t xml:space="preserve"> </w:t>
      </w:r>
      <w:r w:rsidR="00854A47" w:rsidRPr="00854A47">
        <w:rPr>
          <w:rFonts w:ascii="Tahoma" w:eastAsia="Calibri" w:hAnsi="Tahoma" w:cs="Tahoma"/>
          <w:b/>
          <w:sz w:val="20"/>
          <w:szCs w:val="20"/>
          <w:lang w:val="sr-Cyrl-CS"/>
        </w:rPr>
        <w:t>који се налази у прилогу</w:t>
      </w:r>
      <w:r w:rsidR="00952A1F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952A1F">
        <w:rPr>
          <w:rFonts w:ascii="Tahoma" w:eastAsia="Calibri" w:hAnsi="Tahoma" w:cs="Tahoma"/>
          <w:b/>
          <w:sz w:val="20"/>
          <w:szCs w:val="20"/>
          <w:lang w:val="sr-Cyrl-RS"/>
        </w:rPr>
        <w:t>и обавезно је попунити обе странице из формулара</w:t>
      </w:r>
      <w:r w:rsidR="00854A47" w:rsidRPr="00854A47">
        <w:rPr>
          <w:rFonts w:ascii="Tahoma" w:eastAsia="Calibri" w:hAnsi="Tahoma" w:cs="Tahoma"/>
          <w:b/>
          <w:sz w:val="20"/>
          <w:szCs w:val="20"/>
          <w:lang w:val="sr-Cyrl-CS"/>
        </w:rPr>
        <w:t>!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14:paraId="7B92658A" w14:textId="77777777" w:rsidR="00C17A3C" w:rsidRPr="00203F39" w:rsidRDefault="00952A1F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>
        <w:rPr>
          <w:rFonts w:ascii="Tahoma" w:eastAsia="Calibri" w:hAnsi="Tahoma" w:cs="Tahoma"/>
          <w:sz w:val="20"/>
          <w:szCs w:val="20"/>
          <w:lang w:val="sr-Cyrl-CS"/>
        </w:rPr>
        <w:t>Важећи у</w:t>
      </w:r>
      <w:r w:rsidR="00C17A3C" w:rsidRPr="00203F39">
        <w:rPr>
          <w:rFonts w:ascii="Tahoma" w:eastAsia="Calibri" w:hAnsi="Tahoma" w:cs="Tahoma"/>
          <w:sz w:val="20"/>
          <w:szCs w:val="20"/>
          <w:lang w:val="sr-Cyrl-CS"/>
        </w:rPr>
        <w:t>говор о ангажовању редарске службе; (</w:t>
      </w:r>
      <w:r w:rsidRPr="00952A1F">
        <w:rPr>
          <w:rFonts w:ascii="Tahoma" w:eastAsia="Calibri" w:hAnsi="Tahoma" w:cs="Tahoma"/>
          <w:b/>
          <w:sz w:val="20"/>
          <w:szCs w:val="20"/>
          <w:lang w:val="sr-Cyrl-CS"/>
        </w:rPr>
        <w:t xml:space="preserve">или </w:t>
      </w:r>
      <w:r>
        <w:rPr>
          <w:rFonts w:ascii="Tahoma" w:eastAsia="Calibri" w:hAnsi="Tahoma" w:cs="Tahoma"/>
          <w:b/>
          <w:sz w:val="20"/>
          <w:szCs w:val="20"/>
          <w:lang w:val="sr-Cyrl-CS"/>
        </w:rPr>
        <w:t xml:space="preserve">важећи </w:t>
      </w:r>
      <w:r w:rsidR="00C17A3C" w:rsidRPr="009E4A2A">
        <w:rPr>
          <w:rFonts w:ascii="Tahoma" w:eastAsia="Calibri" w:hAnsi="Tahoma" w:cs="Tahoma"/>
          <w:b/>
          <w:sz w:val="20"/>
          <w:szCs w:val="20"/>
          <w:lang w:val="sr-Cyrl-CS"/>
        </w:rPr>
        <w:t>Анекс уговора</w:t>
      </w:r>
      <w:r w:rsidR="00C17A3C" w:rsidRPr="00203F39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14:paraId="3A4E5479" w14:textId="77777777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спортских објеката;</w:t>
      </w:r>
    </w:p>
    <w:p w14:paraId="6A0B6AD0" w14:textId="77777777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пословног простора;</w:t>
      </w:r>
    </w:p>
    <w:p w14:paraId="530DAAFE" w14:textId="77777777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 xml:space="preserve">Дисциплински правилник клуба; </w:t>
      </w:r>
      <w:r w:rsidR="009E4A2A">
        <w:rPr>
          <w:rFonts w:ascii="Tahoma" w:eastAsia="Calibri" w:hAnsi="Tahoma" w:cs="Tahoma"/>
          <w:sz w:val="20"/>
          <w:szCs w:val="20"/>
          <w:lang w:val="sr-Latn-RS"/>
        </w:rPr>
        <w:t>(</w:t>
      </w:r>
      <w:r w:rsidRPr="009E4A2A">
        <w:rPr>
          <w:rFonts w:ascii="Tahoma" w:eastAsia="Calibri" w:hAnsi="Tahoma" w:cs="Tahoma"/>
          <w:b/>
          <w:sz w:val="20"/>
          <w:szCs w:val="20"/>
          <w:lang w:val="sr-Cyrl-RS"/>
        </w:rPr>
        <w:t>Само уколико је мењан!</w:t>
      </w:r>
      <w:r w:rsidR="009E4A2A" w:rsidRPr="009E4A2A">
        <w:rPr>
          <w:rFonts w:ascii="Tahoma" w:eastAsia="Calibri" w:hAnsi="Tahoma" w:cs="Tahoma"/>
          <w:sz w:val="20"/>
          <w:szCs w:val="20"/>
          <w:lang w:val="sr-Latn-RS"/>
        </w:rPr>
        <w:t>)</w:t>
      </w:r>
    </w:p>
    <w:p w14:paraId="4E65AEA9" w14:textId="77777777"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Општи акт којим је утврђена надлежност у клубу ангажованих спортских стручњака</w:t>
      </w:r>
      <w:r w:rsidR="00B00D48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="00B00D48">
        <w:rPr>
          <w:rFonts w:ascii="Tahoma" w:eastAsia="Calibri" w:hAnsi="Tahoma" w:cs="Tahoma"/>
          <w:sz w:val="20"/>
          <w:szCs w:val="20"/>
          <w:lang w:val="sr-Cyrl-RS"/>
        </w:rPr>
        <w:t>за предстојећу сезону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.</w:t>
      </w:r>
    </w:p>
    <w:p w14:paraId="2DEA61D0" w14:textId="77777777" w:rsidR="00C377D4" w:rsidRPr="00203F39" w:rsidRDefault="00C377D4"/>
    <w:p w14:paraId="13B728EE" w14:textId="77777777" w:rsidR="00C17A3C" w:rsidRDefault="00C17A3C"/>
    <w:p w14:paraId="74A9E70F" w14:textId="77777777" w:rsidR="00C17A3C" w:rsidRDefault="00C17A3C"/>
    <w:p w14:paraId="351217EC" w14:textId="77777777" w:rsidR="00C17A3C" w:rsidRDefault="00C17A3C"/>
    <w:p w14:paraId="122C7AC0" w14:textId="77777777" w:rsidR="00C17A3C" w:rsidRDefault="00C17A3C"/>
    <w:p w14:paraId="4F6DCC33" w14:textId="77777777" w:rsidR="00C17A3C" w:rsidRDefault="00C17A3C"/>
    <w:p w14:paraId="423FA010" w14:textId="46BFEC3E" w:rsidR="00C17A3C" w:rsidRDefault="00203F39" w:rsidP="00C17A3C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Списак потребне документације за добијање Дозволе за сезону 202</w:t>
      </w:r>
      <w:r w:rsidR="009E51C7">
        <w:rPr>
          <w:rFonts w:ascii="Tahoma" w:eastAsia="Calibri" w:hAnsi="Tahoma" w:cs="Tahoma"/>
          <w:b/>
          <w:sz w:val="20"/>
          <w:szCs w:val="20"/>
          <w:lang w:val="sr-Latn-RS"/>
        </w:rPr>
        <w:t>5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9E51C7">
        <w:rPr>
          <w:rFonts w:ascii="Tahoma" w:eastAsia="Calibri" w:hAnsi="Tahoma" w:cs="Tahoma"/>
          <w:b/>
          <w:sz w:val="20"/>
          <w:szCs w:val="20"/>
          <w:lang w:val="sr-Latn-RS"/>
        </w:rPr>
        <w:t>6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за НОВЕ клубове и клубове који НИСУ ДОБИЛИ Дозволу за сезону 20</w:t>
      </w:r>
      <w:r w:rsidR="00B00D48">
        <w:rPr>
          <w:rFonts w:ascii="Tahoma" w:eastAsia="Calibri" w:hAnsi="Tahoma" w:cs="Tahoma"/>
          <w:b/>
          <w:sz w:val="20"/>
          <w:szCs w:val="20"/>
          <w:lang w:val="sr-Cyrl-RS"/>
        </w:rPr>
        <w:t>2</w:t>
      </w:r>
      <w:r w:rsidR="009E51C7">
        <w:rPr>
          <w:rFonts w:ascii="Tahoma" w:eastAsia="Calibri" w:hAnsi="Tahoma" w:cs="Tahoma"/>
          <w:b/>
          <w:sz w:val="20"/>
          <w:szCs w:val="20"/>
          <w:lang w:val="sr-Latn-RS"/>
        </w:rPr>
        <w:t>4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9E51C7">
        <w:rPr>
          <w:rFonts w:ascii="Tahoma" w:eastAsia="Calibri" w:hAnsi="Tahoma" w:cs="Tahoma"/>
          <w:b/>
          <w:sz w:val="20"/>
          <w:szCs w:val="20"/>
          <w:lang w:val="sr-Latn-RS"/>
        </w:rPr>
        <w:t>5</w:t>
      </w:r>
      <w:r w:rsidRPr="00203F39">
        <w:rPr>
          <w:rFonts w:ascii="Tahoma" w:eastAsia="Calibri" w:hAnsi="Tahoma" w:cs="Tahoma"/>
          <w:b/>
          <w:sz w:val="20"/>
          <w:szCs w:val="20"/>
          <w:lang w:val="sr-Cyrl-CS"/>
        </w:rPr>
        <w:t>:</w:t>
      </w:r>
    </w:p>
    <w:p w14:paraId="1DEC4FFE" w14:textId="77777777" w:rsidR="00203F39" w:rsidRPr="00C17A3C" w:rsidRDefault="00203F39" w:rsidP="00203F39">
      <w:pPr>
        <w:spacing w:after="160" w:line="259" w:lineRule="auto"/>
        <w:ind w:left="6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14:paraId="0DC5965F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 xml:space="preserve">Списак 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уговора са играчима;</w:t>
      </w:r>
    </w:p>
    <w:p w14:paraId="70267ED8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RS"/>
        </w:rPr>
        <w:t>Списак ангажованих тренера;</w:t>
      </w:r>
    </w:p>
    <w:p w14:paraId="0FDD177D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Статут клуба, односно оснивачки акт клуба као спортског привредног друштва;</w:t>
      </w:r>
    </w:p>
    <w:p w14:paraId="2FDAC2FE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Извод стања на рачуну клуба на дан подношења захтева;</w:t>
      </w:r>
    </w:p>
    <w:p w14:paraId="76776708" w14:textId="3195DC5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Финансијски извештај</w:t>
      </w:r>
      <w:r w:rsidRPr="00C17A3C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за 20</w:t>
      </w:r>
      <w:r w:rsidR="00B00D48">
        <w:rPr>
          <w:rFonts w:ascii="Tahoma" w:eastAsia="Calibri" w:hAnsi="Tahoma" w:cs="Tahoma"/>
          <w:sz w:val="20"/>
          <w:szCs w:val="20"/>
          <w:lang w:val="sr-Cyrl-RS"/>
        </w:rPr>
        <w:t>2</w:t>
      </w:r>
      <w:r w:rsidR="00051A89">
        <w:rPr>
          <w:rFonts w:ascii="Tahoma" w:eastAsia="Calibri" w:hAnsi="Tahoma" w:cs="Tahoma"/>
          <w:sz w:val="20"/>
          <w:szCs w:val="20"/>
          <w:lang w:val="sr-Latn-RS"/>
        </w:rPr>
        <w:t>4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. годину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;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 xml:space="preserve"> (</w:t>
      </w:r>
      <w:r w:rsidR="00854A47" w:rsidRPr="00854A47">
        <w:rPr>
          <w:rFonts w:ascii="Tahoma" w:eastAsia="Calibri" w:hAnsi="Tahoma" w:cs="Tahoma"/>
          <w:b/>
          <w:sz w:val="20"/>
          <w:szCs w:val="20"/>
          <w:lang w:val="sr-Cyrl-CS"/>
        </w:rPr>
        <w:t>није потребан за НОВЕ клубове!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14:paraId="5DB89929" w14:textId="6A3A3D70" w:rsidR="00C17A3C" w:rsidRPr="00C17A3C" w:rsidRDefault="00952A1F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план за сезону 202</w:t>
      </w:r>
      <w:r w:rsidR="00051A89">
        <w:rPr>
          <w:rFonts w:ascii="Tahoma" w:eastAsia="Calibri" w:hAnsi="Tahoma" w:cs="Tahoma"/>
          <w:sz w:val="20"/>
          <w:szCs w:val="20"/>
        </w:rPr>
        <w:t>5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/2</w:t>
      </w:r>
      <w:r w:rsidR="00051A89">
        <w:rPr>
          <w:rFonts w:ascii="Tahoma" w:eastAsia="Calibri" w:hAnsi="Tahoma" w:cs="Tahoma"/>
          <w:sz w:val="20"/>
          <w:szCs w:val="20"/>
        </w:rPr>
        <w:t>6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;</w:t>
      </w:r>
      <w:r>
        <w:rPr>
          <w:rFonts w:ascii="Tahoma" w:eastAsia="Calibri" w:hAnsi="Tahoma" w:cs="Tahoma"/>
          <w:sz w:val="20"/>
          <w:szCs w:val="20"/>
          <w:lang w:val="sr-Cyrl-CS"/>
        </w:rPr>
        <w:t xml:space="preserve"> (</w:t>
      </w:r>
      <w:r w:rsidRPr="00854A47">
        <w:rPr>
          <w:rFonts w:ascii="Tahoma" w:eastAsia="Calibri" w:hAnsi="Tahoma" w:cs="Tahoma"/>
          <w:b/>
          <w:sz w:val="20"/>
          <w:szCs w:val="20"/>
          <w:lang w:val="sr-Cyrl-CS"/>
        </w:rPr>
        <w:t xml:space="preserve">Обавезно на формулару </w:t>
      </w:r>
      <w:r>
        <w:rPr>
          <w:rFonts w:ascii="Tahoma" w:eastAsia="Calibri" w:hAnsi="Tahoma" w:cs="Tahoma"/>
          <w:b/>
          <w:sz w:val="20"/>
          <w:szCs w:val="20"/>
          <w:lang w:val="sr-Cyrl-CS"/>
        </w:rPr>
        <w:t>202</w:t>
      </w:r>
      <w:r w:rsidR="00051A89">
        <w:rPr>
          <w:rFonts w:ascii="Tahoma" w:eastAsia="Calibri" w:hAnsi="Tahoma" w:cs="Tahoma"/>
          <w:b/>
          <w:sz w:val="20"/>
          <w:szCs w:val="20"/>
          <w:lang w:val="sr-Latn-RS"/>
        </w:rPr>
        <w:t>5</w:t>
      </w:r>
      <w:r>
        <w:rPr>
          <w:rFonts w:ascii="Tahoma" w:eastAsia="Calibri" w:hAnsi="Tahoma" w:cs="Tahoma"/>
          <w:b/>
          <w:sz w:val="20"/>
          <w:szCs w:val="20"/>
          <w:lang w:val="sr-Cyrl-CS"/>
        </w:rPr>
        <w:t xml:space="preserve"> </w:t>
      </w:r>
      <w:r w:rsidRPr="00854A47">
        <w:rPr>
          <w:rFonts w:ascii="Tahoma" w:eastAsia="Calibri" w:hAnsi="Tahoma" w:cs="Tahoma"/>
          <w:b/>
          <w:sz w:val="20"/>
          <w:szCs w:val="20"/>
          <w:lang w:val="sr-Cyrl-CS"/>
        </w:rPr>
        <w:t>који се налази у прилогу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и обавезно је попунити обе странице из формулара</w:t>
      </w:r>
      <w:r w:rsidRPr="00854A47">
        <w:rPr>
          <w:rFonts w:ascii="Tahoma" w:eastAsia="Calibri" w:hAnsi="Tahoma" w:cs="Tahoma"/>
          <w:b/>
          <w:sz w:val="20"/>
          <w:szCs w:val="20"/>
          <w:lang w:val="sr-Cyrl-CS"/>
        </w:rPr>
        <w:t>!</w:t>
      </w:r>
      <w:r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14:paraId="0DD8B275" w14:textId="77777777" w:rsidR="00C17A3C" w:rsidRPr="00C17A3C" w:rsidRDefault="00952A1F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>
        <w:rPr>
          <w:rFonts w:ascii="Tahoma" w:eastAsia="Calibri" w:hAnsi="Tahoma" w:cs="Tahoma"/>
          <w:sz w:val="20"/>
          <w:szCs w:val="20"/>
          <w:lang w:val="sr-Cyrl-CS"/>
        </w:rPr>
        <w:t>Важећи у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говор о ангажовању редарске службе; (</w:t>
      </w:r>
      <w:r w:rsidRPr="00952A1F">
        <w:rPr>
          <w:rFonts w:ascii="Tahoma" w:eastAsia="Calibri" w:hAnsi="Tahoma" w:cs="Tahoma"/>
          <w:b/>
          <w:sz w:val="20"/>
          <w:szCs w:val="20"/>
          <w:lang w:val="sr-Cyrl-CS"/>
        </w:rPr>
        <w:t xml:space="preserve">или </w:t>
      </w:r>
      <w:r>
        <w:rPr>
          <w:rFonts w:ascii="Tahoma" w:eastAsia="Calibri" w:hAnsi="Tahoma" w:cs="Tahoma"/>
          <w:b/>
          <w:sz w:val="20"/>
          <w:szCs w:val="20"/>
          <w:lang w:val="sr-Cyrl-CS"/>
        </w:rPr>
        <w:t xml:space="preserve">важећи </w:t>
      </w:r>
      <w:r w:rsidRPr="009E4A2A">
        <w:rPr>
          <w:rFonts w:ascii="Tahoma" w:eastAsia="Calibri" w:hAnsi="Tahoma" w:cs="Tahoma"/>
          <w:b/>
          <w:sz w:val="20"/>
          <w:szCs w:val="20"/>
          <w:lang w:val="sr-Cyrl-CS"/>
        </w:rPr>
        <w:t>Анекс уговора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14:paraId="4D42EFF2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План организовања утакмице, у складу са чланом 74 тачка 7 Правилника о такмичењу КСС;</w:t>
      </w:r>
    </w:p>
    <w:p w14:paraId="1BFBEEA8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Програм развоја омладинске кошарке;</w:t>
      </w:r>
    </w:p>
    <w:p w14:paraId="2AFF7168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спортских објеката;</w:t>
      </w:r>
    </w:p>
    <w:p w14:paraId="24AE7C79" w14:textId="77777777" w:rsidR="00C17A3C" w:rsidRPr="00C17A3C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пословног простора;</w:t>
      </w:r>
    </w:p>
    <w:p w14:paraId="54E9F1B1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Дисциплински правилник клуба;</w:t>
      </w:r>
    </w:p>
    <w:p w14:paraId="2DE9F4EF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Правила понашања у спортском објекту;</w:t>
      </w:r>
    </w:p>
    <w:p w14:paraId="0366424E" w14:textId="77777777"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Општи акт којим је утврђена надлежност у клубу ангажованих спортских стручњака</w:t>
      </w:r>
      <w:r w:rsidR="00B00D48">
        <w:rPr>
          <w:rFonts w:ascii="Tahoma" w:eastAsia="Calibri" w:hAnsi="Tahoma" w:cs="Tahoma"/>
          <w:sz w:val="20"/>
          <w:szCs w:val="20"/>
          <w:lang w:val="sr-Cyrl-CS"/>
        </w:rPr>
        <w:t xml:space="preserve"> за предстојећу сезону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.</w:t>
      </w:r>
    </w:p>
    <w:p w14:paraId="050A56C6" w14:textId="77777777" w:rsidR="00C17A3C" w:rsidRDefault="00C17A3C"/>
    <w:p w14:paraId="78AF9263" w14:textId="77777777" w:rsidR="00B00D48" w:rsidRPr="00B00D48" w:rsidRDefault="00B00D48">
      <w:pPr>
        <w:rPr>
          <w:rFonts w:asciiTheme="minorHAnsi" w:hAnsiTheme="minorHAnsi"/>
          <w:lang w:val="sr-Cyrl-RS"/>
        </w:rPr>
      </w:pPr>
    </w:p>
    <w:sectPr w:rsidR="00B00D48" w:rsidRPr="00B0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7CA"/>
    <w:multiLevelType w:val="hybridMultilevel"/>
    <w:tmpl w:val="684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1F36"/>
    <w:multiLevelType w:val="hybridMultilevel"/>
    <w:tmpl w:val="050A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3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93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C"/>
    <w:rsid w:val="00051A89"/>
    <w:rsid w:val="00203F39"/>
    <w:rsid w:val="00854A47"/>
    <w:rsid w:val="00952A1F"/>
    <w:rsid w:val="009E4A2A"/>
    <w:rsid w:val="009E51C7"/>
    <w:rsid w:val="00A9751E"/>
    <w:rsid w:val="00B00D48"/>
    <w:rsid w:val="00C17A3C"/>
    <w:rsid w:val="00C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7E42"/>
  <w15:chartTrackingRefBased/>
  <w15:docId w15:val="{9DE61E1C-2E05-4B0B-AA35-83F58CF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3C"/>
    <w:pPr>
      <w:spacing w:after="0" w:line="240" w:lineRule="auto"/>
    </w:pPr>
    <w:rPr>
      <w:rFonts w:ascii="ZapfHumnst Dm BT" w:eastAsia="Times New Roman" w:hAnsi="ZapfHumnst Dm BT" w:cs="ZapfHumnst Dm B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Aleksa Simic</cp:lastModifiedBy>
  <cp:revision>8</cp:revision>
  <dcterms:created xsi:type="dcterms:W3CDTF">2020-06-16T08:49:00Z</dcterms:created>
  <dcterms:modified xsi:type="dcterms:W3CDTF">2025-04-02T08:35:00Z</dcterms:modified>
</cp:coreProperties>
</file>